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5AC5" w14:textId="50A62C08" w:rsidR="003E6B0A" w:rsidRPr="007A1D40" w:rsidRDefault="003E6B0A" w:rsidP="007A1D40">
      <w:pPr>
        <w:jc w:val="center"/>
        <w:rPr>
          <w:b/>
          <w:bCs/>
          <w:color w:val="000000" w:themeColor="text1"/>
          <w:szCs w:val="30"/>
          <w:u w:val="single"/>
        </w:rPr>
      </w:pPr>
      <w:r w:rsidRPr="007A1D40">
        <w:rPr>
          <w:b/>
          <w:bCs/>
          <w:color w:val="000000" w:themeColor="text1"/>
          <w:szCs w:val="30"/>
          <w:u w:val="single"/>
        </w:rPr>
        <w:t>LEI</w:t>
      </w:r>
      <w:r w:rsidR="000317F2" w:rsidRPr="007A1D40">
        <w:rPr>
          <w:b/>
          <w:bCs/>
          <w:color w:val="000000" w:themeColor="text1"/>
          <w:szCs w:val="30"/>
          <w:u w:val="single"/>
        </w:rPr>
        <w:t xml:space="preserve"> MUNICIPAL</w:t>
      </w:r>
      <w:r w:rsidRPr="007A1D40">
        <w:rPr>
          <w:b/>
          <w:bCs/>
          <w:color w:val="000000" w:themeColor="text1"/>
          <w:szCs w:val="30"/>
          <w:u w:val="single"/>
        </w:rPr>
        <w:t xml:space="preserve"> Nº </w:t>
      </w:r>
      <w:r w:rsidR="00373653">
        <w:rPr>
          <w:b/>
          <w:bCs/>
          <w:color w:val="000000" w:themeColor="text1"/>
          <w:szCs w:val="30"/>
          <w:u w:val="single"/>
        </w:rPr>
        <w:t>1.597</w:t>
      </w:r>
      <w:r w:rsidRPr="007A1D40">
        <w:rPr>
          <w:b/>
          <w:bCs/>
          <w:color w:val="000000" w:themeColor="text1"/>
          <w:szCs w:val="30"/>
          <w:u w:val="single"/>
        </w:rPr>
        <w:t xml:space="preserve">/2023, DE </w:t>
      </w:r>
      <w:r w:rsidR="003E1ED2" w:rsidRPr="007A1D40">
        <w:rPr>
          <w:b/>
          <w:bCs/>
          <w:color w:val="000000" w:themeColor="text1"/>
          <w:szCs w:val="30"/>
          <w:u w:val="single"/>
        </w:rPr>
        <w:t>12</w:t>
      </w:r>
      <w:r w:rsidRPr="007A1D40">
        <w:rPr>
          <w:b/>
          <w:bCs/>
          <w:color w:val="000000" w:themeColor="text1"/>
          <w:szCs w:val="30"/>
          <w:u w:val="single"/>
        </w:rPr>
        <w:t xml:space="preserve"> DE </w:t>
      </w:r>
      <w:r w:rsidR="00373653">
        <w:rPr>
          <w:b/>
          <w:bCs/>
          <w:color w:val="000000" w:themeColor="text1"/>
          <w:szCs w:val="30"/>
          <w:u w:val="single"/>
        </w:rPr>
        <w:t xml:space="preserve">JUNHO </w:t>
      </w:r>
      <w:r w:rsidRPr="007A1D40">
        <w:rPr>
          <w:b/>
          <w:bCs/>
          <w:color w:val="000000" w:themeColor="text1"/>
          <w:szCs w:val="30"/>
          <w:u w:val="single"/>
        </w:rPr>
        <w:t>DE 2023</w:t>
      </w:r>
    </w:p>
    <w:p w14:paraId="00000002" w14:textId="2C8CBC9F" w:rsidR="00E66293" w:rsidRDefault="00614D34" w:rsidP="007A1D40">
      <w:pPr>
        <w:rPr>
          <w:b/>
        </w:rPr>
      </w:pPr>
      <w:r>
        <w:rPr>
          <w:b/>
        </w:rPr>
        <w:t xml:space="preserve">       </w:t>
      </w:r>
    </w:p>
    <w:p w14:paraId="00000003" w14:textId="77777777" w:rsidR="00E66293" w:rsidRDefault="00E66293" w:rsidP="007A1D40"/>
    <w:p w14:paraId="00000004" w14:textId="5773534F" w:rsidR="00E66293" w:rsidRPr="007A1D40" w:rsidRDefault="002F747B" w:rsidP="007A1D40">
      <w:pPr>
        <w:ind w:left="2835"/>
        <w:jc w:val="both"/>
        <w:rPr>
          <w:i/>
          <w:iCs/>
        </w:rPr>
      </w:pPr>
      <w:r w:rsidRPr="007A1D40">
        <w:rPr>
          <w:i/>
          <w:iCs/>
        </w:rPr>
        <w:t>Institui o Boletim Oficial Municipal</w:t>
      </w:r>
      <w:r w:rsidR="006341FB" w:rsidRPr="007A1D40">
        <w:rPr>
          <w:i/>
          <w:iCs/>
        </w:rPr>
        <w:t xml:space="preserve"> (</w:t>
      </w:r>
      <w:r w:rsidRPr="007A1D40">
        <w:rPr>
          <w:i/>
          <w:iCs/>
        </w:rPr>
        <w:t>BOM</w:t>
      </w:r>
      <w:r w:rsidR="006341FB" w:rsidRPr="007A1D40">
        <w:rPr>
          <w:i/>
          <w:iCs/>
        </w:rPr>
        <w:t>) e regulament</w:t>
      </w:r>
      <w:r w:rsidR="00BC098C">
        <w:rPr>
          <w:i/>
          <w:iCs/>
        </w:rPr>
        <w:t>a</w:t>
      </w:r>
      <w:r w:rsidR="006341FB" w:rsidRPr="007A1D40">
        <w:rPr>
          <w:i/>
          <w:iCs/>
        </w:rPr>
        <w:t xml:space="preserve"> as formas de publicações oficiais.</w:t>
      </w:r>
    </w:p>
    <w:p w14:paraId="00000005" w14:textId="77777777" w:rsidR="00E66293" w:rsidRDefault="00E66293" w:rsidP="007A1D40"/>
    <w:p w14:paraId="00000006" w14:textId="77777777" w:rsidR="00E66293" w:rsidRDefault="00E66293" w:rsidP="007A1D40"/>
    <w:p w14:paraId="5B772FAB" w14:textId="77777777" w:rsidR="006341FB" w:rsidRPr="0000649D" w:rsidRDefault="006341FB" w:rsidP="007A1D40">
      <w:pPr>
        <w:ind w:firstLine="1134"/>
        <w:jc w:val="both"/>
        <w:rPr>
          <w:iCs/>
          <w:szCs w:val="23"/>
        </w:rPr>
      </w:pPr>
      <w:r w:rsidRPr="0000649D">
        <w:rPr>
          <w:b/>
          <w:iCs/>
          <w:szCs w:val="23"/>
        </w:rPr>
        <w:t>LUIZ ANGELO DEON</w:t>
      </w:r>
      <w:r w:rsidRPr="0000649D">
        <w:rPr>
          <w:iCs/>
          <w:szCs w:val="23"/>
        </w:rPr>
        <w:t xml:space="preserve">, Prefeito Municipal de Cacique Doble, faço saber em cumprimento ao disposto </w:t>
      </w:r>
      <w:r w:rsidRPr="00E709C0">
        <w:rPr>
          <w:iCs/>
          <w:color w:val="000000" w:themeColor="text1"/>
          <w:szCs w:val="23"/>
        </w:rPr>
        <w:t xml:space="preserve">na </w:t>
      </w:r>
      <w:hyperlink r:id="rId7" w:history="1">
        <w:r w:rsidRPr="00E709C0">
          <w:rPr>
            <w:rStyle w:val="Hyperlink"/>
            <w:iCs/>
            <w:color w:val="000000" w:themeColor="text1"/>
            <w:szCs w:val="23"/>
            <w:u w:val="none"/>
          </w:rPr>
          <w:t>Lei Orgânica do Município</w:t>
        </w:r>
      </w:hyperlink>
      <w:r w:rsidRPr="00E709C0">
        <w:rPr>
          <w:iCs/>
          <w:color w:val="000000" w:themeColor="text1"/>
          <w:szCs w:val="23"/>
        </w:rPr>
        <w:t xml:space="preserve">, que a </w:t>
      </w:r>
      <w:r w:rsidRPr="0000649D">
        <w:rPr>
          <w:iCs/>
          <w:szCs w:val="23"/>
        </w:rPr>
        <w:t>Câmara Municipal de Vereadores aprovou e eu sanciono e promulgo a seguinte Lei:</w:t>
      </w:r>
    </w:p>
    <w:p w14:paraId="00000008" w14:textId="77777777" w:rsidR="00E66293" w:rsidRDefault="00E66293" w:rsidP="007A1D40">
      <w:pPr>
        <w:jc w:val="both"/>
      </w:pPr>
    </w:p>
    <w:p w14:paraId="00000009" w14:textId="2527DF97" w:rsidR="00E66293" w:rsidRDefault="002F747B" w:rsidP="007A1D40">
      <w:pPr>
        <w:spacing w:line="300" w:lineRule="auto"/>
        <w:ind w:firstLine="1134"/>
        <w:jc w:val="both"/>
      </w:pPr>
      <w:r w:rsidRPr="00B7239D">
        <w:rPr>
          <w:b/>
        </w:rPr>
        <w:t>Art. 1º</w:t>
      </w:r>
      <w:r w:rsidR="00CA0369" w:rsidRPr="00B7239D">
        <w:rPr>
          <w:b/>
        </w:rPr>
        <w:t>.</w:t>
      </w:r>
      <w:r>
        <w:t xml:space="preserve"> Fica instituído o </w:t>
      </w:r>
      <w:r w:rsidRPr="00B7239D">
        <w:rPr>
          <w:b/>
        </w:rPr>
        <w:t>Boletim Oficial Municipal</w:t>
      </w:r>
      <w:r w:rsidR="00B7239D">
        <w:t xml:space="preserve"> </w:t>
      </w:r>
      <w:r w:rsidR="00B7239D" w:rsidRPr="00B7239D">
        <w:rPr>
          <w:b/>
        </w:rPr>
        <w:t>(BOM)</w:t>
      </w:r>
      <w:r w:rsidR="00B7239D">
        <w:rPr>
          <w:b/>
        </w:rPr>
        <w:t xml:space="preserve"> -</w:t>
      </w:r>
      <w:r w:rsidRPr="00B7239D">
        <w:rPr>
          <w:b/>
        </w:rPr>
        <w:t xml:space="preserve"> </w:t>
      </w:r>
      <w:r>
        <w:t xml:space="preserve">como </w:t>
      </w:r>
      <w:r w:rsidR="00B7239D">
        <w:t>forma</w:t>
      </w:r>
      <w:r>
        <w:t xml:space="preserve"> oficial de publicaç</w:t>
      </w:r>
      <w:r w:rsidR="00CA0369">
        <w:t>ões</w:t>
      </w:r>
      <w:r>
        <w:t xml:space="preserve"> lega</w:t>
      </w:r>
      <w:r w:rsidR="00CA0369">
        <w:t>is</w:t>
      </w:r>
      <w:r>
        <w:t xml:space="preserve"> e divulgação dos atos administrativos.</w:t>
      </w:r>
    </w:p>
    <w:p w14:paraId="43359FB6" w14:textId="77777777" w:rsidR="007A1D40" w:rsidRPr="00E709C0" w:rsidRDefault="007A1D40" w:rsidP="007A1D4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58E83710" w14:textId="48A08BE4" w:rsidR="00B7239D" w:rsidRPr="007A1D40" w:rsidRDefault="00E709C0" w:rsidP="007A1D40">
      <w:pPr>
        <w:spacing w:line="300" w:lineRule="auto"/>
        <w:ind w:firstLine="1134"/>
        <w:jc w:val="both"/>
        <w:rPr>
          <w:color w:val="000000" w:themeColor="text1"/>
        </w:rPr>
      </w:pPr>
      <w:r>
        <w:rPr>
          <w:b/>
        </w:rPr>
        <w:t xml:space="preserve">§ </w:t>
      </w:r>
      <w:r w:rsidR="002C0AAA">
        <w:rPr>
          <w:b/>
        </w:rPr>
        <w:t>1º</w:t>
      </w:r>
      <w:r w:rsidR="00B7239D" w:rsidRPr="00B7239D">
        <w:rPr>
          <w:b/>
        </w:rPr>
        <w:t>.</w:t>
      </w:r>
      <w:r w:rsidR="00B7239D">
        <w:t xml:space="preserve"> </w:t>
      </w:r>
      <w:r w:rsidR="00B7239D" w:rsidRPr="007A1D40">
        <w:rPr>
          <w:color w:val="000000" w:themeColor="text1"/>
        </w:rPr>
        <w:t xml:space="preserve">O Boletim Oficial Municipal de que trata esta Lei será veiculado no endereço eletrônico </w:t>
      </w:r>
      <w:hyperlink r:id="rId8" w:history="1">
        <w:r w:rsidR="00B7239D" w:rsidRPr="007A1D40">
          <w:rPr>
            <w:rStyle w:val="Hyperlink"/>
            <w:color w:val="000000" w:themeColor="text1"/>
            <w:u w:val="none"/>
          </w:rPr>
          <w:t>www.leismunicipais.com.br/prefeitura/rs/cacique-doble</w:t>
        </w:r>
      </w:hyperlink>
      <w:r w:rsidR="00933F40" w:rsidRPr="007A1D40">
        <w:rPr>
          <w:rStyle w:val="Hyperlink"/>
          <w:color w:val="000000" w:themeColor="text1"/>
          <w:u w:val="none"/>
        </w:rPr>
        <w:t>/boletim-oficial</w:t>
      </w:r>
      <w:r w:rsidR="00B7239D" w:rsidRPr="007A1D40">
        <w:rPr>
          <w:color w:val="000000" w:themeColor="text1"/>
        </w:rPr>
        <w:t xml:space="preserve"> - na rede mundial de computadores - Internet.</w:t>
      </w:r>
    </w:p>
    <w:p w14:paraId="11BB568E" w14:textId="77777777" w:rsidR="00E709C0" w:rsidRPr="00E709C0" w:rsidRDefault="00E709C0" w:rsidP="00E709C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4A9BB35C" w14:textId="1B36F095" w:rsidR="00B7239D" w:rsidRDefault="002C0AAA" w:rsidP="007A1D40">
      <w:pPr>
        <w:spacing w:line="300" w:lineRule="auto"/>
        <w:ind w:firstLine="1134"/>
        <w:jc w:val="both"/>
      </w:pPr>
      <w:r>
        <w:rPr>
          <w:b/>
        </w:rPr>
        <w:t>§</w:t>
      </w:r>
      <w:r w:rsidR="00B7239D" w:rsidRPr="00B7239D">
        <w:rPr>
          <w:b/>
        </w:rPr>
        <w:t xml:space="preserve"> </w:t>
      </w:r>
      <w:r>
        <w:rPr>
          <w:b/>
        </w:rPr>
        <w:t>2º</w:t>
      </w:r>
      <w:r w:rsidR="00B7239D" w:rsidRPr="00B7239D">
        <w:rPr>
          <w:b/>
        </w:rPr>
        <w:t>.</w:t>
      </w:r>
      <w:r w:rsidR="00B7239D">
        <w:t xml:space="preserve"> O Município poderá manter as publicações no átrio municipal, possibilitando também aos munícipes que não utilizam meios digitais, consultarem as publicações de maneira impressa.</w:t>
      </w:r>
    </w:p>
    <w:p w14:paraId="5AF430BE" w14:textId="77777777" w:rsidR="00E709C0" w:rsidRPr="00E709C0" w:rsidRDefault="00E709C0" w:rsidP="00E709C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63E0FD9B" w14:textId="57D03D85" w:rsidR="008F75D8" w:rsidRPr="008F75D8" w:rsidRDefault="002C0AAA" w:rsidP="007A1D40">
      <w:pPr>
        <w:spacing w:line="300" w:lineRule="auto"/>
        <w:ind w:firstLine="1134"/>
        <w:jc w:val="both"/>
      </w:pPr>
      <w:r>
        <w:rPr>
          <w:b/>
        </w:rPr>
        <w:t>§ 3º</w:t>
      </w:r>
      <w:r w:rsidR="008F75D8" w:rsidRPr="00B7239D">
        <w:rPr>
          <w:b/>
        </w:rPr>
        <w:t>.</w:t>
      </w:r>
      <w:r w:rsidR="008F75D8">
        <w:rPr>
          <w:b/>
        </w:rPr>
        <w:t xml:space="preserve"> </w:t>
      </w:r>
      <w:r w:rsidR="008F75D8">
        <w:t xml:space="preserve">O </w:t>
      </w:r>
      <w:r w:rsidR="00BC098C">
        <w:t>M</w:t>
      </w:r>
      <w:bookmarkStart w:id="0" w:name="_GoBack"/>
      <w:bookmarkEnd w:id="0"/>
      <w:r w:rsidR="008F75D8">
        <w:t>unicípio divulgará também os atos em outros meios de comunicação, como jornais e diários oficiais</w:t>
      </w:r>
      <w:r w:rsidR="009C3387">
        <w:t xml:space="preserve"> do Estado ou da União</w:t>
      </w:r>
      <w:r w:rsidR="008F75D8">
        <w:t xml:space="preserve">, que por força de Lei seja exigido. </w:t>
      </w:r>
    </w:p>
    <w:p w14:paraId="64FEDAD6" w14:textId="77777777" w:rsidR="00E709C0" w:rsidRPr="00E709C0" w:rsidRDefault="00E709C0" w:rsidP="00E709C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46C6E4D8" w14:textId="2ACA5374" w:rsidR="002522C5" w:rsidRDefault="002C0AAA" w:rsidP="007A1D40">
      <w:pPr>
        <w:spacing w:line="300" w:lineRule="auto"/>
        <w:ind w:firstLine="1134"/>
        <w:jc w:val="both"/>
      </w:pPr>
      <w:r>
        <w:rPr>
          <w:b/>
        </w:rPr>
        <w:t>§ 4º</w:t>
      </w:r>
      <w:r w:rsidR="008F75D8" w:rsidRPr="00B7239D">
        <w:rPr>
          <w:b/>
        </w:rPr>
        <w:t>.</w:t>
      </w:r>
      <w:r w:rsidR="008F75D8">
        <w:rPr>
          <w:b/>
        </w:rPr>
        <w:t xml:space="preserve"> </w:t>
      </w:r>
      <w:r w:rsidR="002522C5" w:rsidRPr="002522C5">
        <w:t>Ressalva-se das publicações os atos considerados</w:t>
      </w:r>
      <w:r w:rsidR="002522C5">
        <w:t xml:space="preserve">, por </w:t>
      </w:r>
      <w:r w:rsidR="008F75D8">
        <w:t>L</w:t>
      </w:r>
      <w:r w:rsidR="002522C5">
        <w:t>ei, como sigilosos</w:t>
      </w:r>
      <w:r w:rsidR="008F75D8">
        <w:t xml:space="preserve"> ou que a Lei não exija a publicação.</w:t>
      </w:r>
    </w:p>
    <w:p w14:paraId="201E4093" w14:textId="77777777" w:rsidR="00E709C0" w:rsidRPr="00E709C0" w:rsidRDefault="00E709C0" w:rsidP="00E709C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68FC4974" w14:textId="47613CC2" w:rsidR="00106F0A" w:rsidRPr="00B7239D" w:rsidRDefault="002C0AAA" w:rsidP="007A1D40">
      <w:pPr>
        <w:spacing w:line="300" w:lineRule="auto"/>
        <w:ind w:firstLine="1134"/>
        <w:jc w:val="both"/>
      </w:pPr>
      <w:r>
        <w:rPr>
          <w:b/>
        </w:rPr>
        <w:t>§ 5º</w:t>
      </w:r>
      <w:r w:rsidR="00106F0A">
        <w:t xml:space="preserve">. </w:t>
      </w:r>
      <w:r w:rsidR="002F747B">
        <w:t>Será disponibilizado link de acesso</w:t>
      </w:r>
      <w:r w:rsidR="003E1ED2">
        <w:t xml:space="preserve"> direto</w:t>
      </w:r>
      <w:r w:rsidR="002F747B">
        <w:t xml:space="preserve"> ao boletim no site municipal.</w:t>
      </w:r>
    </w:p>
    <w:p w14:paraId="43A01268" w14:textId="77777777" w:rsidR="00E709C0" w:rsidRPr="00E709C0" w:rsidRDefault="00E709C0" w:rsidP="00E709C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0000000D" w14:textId="4DB11341" w:rsidR="00E66293" w:rsidRPr="00FA60B8" w:rsidRDefault="002F747B" w:rsidP="007A1D40">
      <w:pPr>
        <w:spacing w:line="300" w:lineRule="auto"/>
        <w:ind w:firstLine="1134"/>
        <w:jc w:val="both"/>
      </w:pPr>
      <w:r w:rsidRPr="00FA60B8">
        <w:rPr>
          <w:b/>
        </w:rPr>
        <w:t>Art. 2º</w:t>
      </w:r>
      <w:r w:rsidR="00CA0369" w:rsidRPr="00FA60B8">
        <w:rPr>
          <w:b/>
        </w:rPr>
        <w:t>.</w:t>
      </w:r>
      <w:r w:rsidRPr="00FA60B8">
        <w:t xml:space="preserve"> A publicação atenderá aos requisitos de autenticidade, integridade, validade jurídica e interoperabilidade da Infra</w:t>
      </w:r>
      <w:r w:rsidR="006341FB" w:rsidRPr="00FA60B8">
        <w:t>e</w:t>
      </w:r>
      <w:r w:rsidRPr="00FA60B8">
        <w:t>strutura de Chaves Públicas Brasileira - ICP - Brasil.</w:t>
      </w:r>
    </w:p>
    <w:p w14:paraId="035A49BE" w14:textId="77777777" w:rsidR="00E709C0" w:rsidRPr="00E709C0" w:rsidRDefault="00E709C0" w:rsidP="00E709C0">
      <w:pPr>
        <w:spacing w:line="300" w:lineRule="auto"/>
        <w:ind w:firstLine="1134"/>
        <w:jc w:val="both"/>
        <w:rPr>
          <w:b/>
          <w:sz w:val="20"/>
          <w:szCs w:val="20"/>
        </w:rPr>
      </w:pPr>
    </w:p>
    <w:p w14:paraId="0000000F" w14:textId="1623F784" w:rsidR="00E66293" w:rsidRPr="00FA60B8" w:rsidRDefault="002F747B" w:rsidP="007A1D40">
      <w:pPr>
        <w:spacing w:line="300" w:lineRule="auto"/>
        <w:ind w:firstLine="1134"/>
        <w:jc w:val="both"/>
      </w:pPr>
      <w:r w:rsidRPr="00FA60B8">
        <w:rPr>
          <w:b/>
        </w:rPr>
        <w:t xml:space="preserve">Parágrafo </w:t>
      </w:r>
      <w:r w:rsidR="00282056">
        <w:rPr>
          <w:b/>
        </w:rPr>
        <w:t>Ú</w:t>
      </w:r>
      <w:r w:rsidRPr="00FA60B8">
        <w:rPr>
          <w:b/>
        </w:rPr>
        <w:t>nico.</w:t>
      </w:r>
      <w:r w:rsidRPr="00FA60B8">
        <w:t xml:space="preserve"> </w:t>
      </w:r>
      <w:r w:rsidR="001C01B0" w:rsidRPr="00FA60B8">
        <w:t xml:space="preserve">As publicações </w:t>
      </w:r>
      <w:r w:rsidR="00CC73D2" w:rsidRPr="00FA60B8">
        <w:t>constantes em cada edição do Boletim Oficial Municipal, serão assinadas com certificado digital</w:t>
      </w:r>
      <w:r w:rsidRPr="00FA60B8">
        <w:t>.</w:t>
      </w:r>
    </w:p>
    <w:p w14:paraId="00000010" w14:textId="77777777" w:rsidR="00E66293" w:rsidRDefault="00E66293" w:rsidP="007A1D40">
      <w:pPr>
        <w:spacing w:line="300" w:lineRule="auto"/>
        <w:ind w:firstLine="1134"/>
        <w:jc w:val="both"/>
      </w:pPr>
    </w:p>
    <w:p w14:paraId="00000011" w14:textId="4B4AB8BA" w:rsidR="00E66293" w:rsidRDefault="002F747B" w:rsidP="007A1D40">
      <w:pPr>
        <w:spacing w:line="300" w:lineRule="auto"/>
        <w:ind w:firstLine="1134"/>
        <w:jc w:val="both"/>
        <w:rPr>
          <w:highlight w:val="white"/>
        </w:rPr>
      </w:pPr>
      <w:r w:rsidRPr="002522C5">
        <w:rPr>
          <w:b/>
        </w:rPr>
        <w:t>Art. 3º</w:t>
      </w:r>
      <w:r w:rsidR="00CA0369" w:rsidRPr="002522C5">
        <w:rPr>
          <w:b/>
        </w:rPr>
        <w:t>.</w:t>
      </w:r>
      <w:r>
        <w:t xml:space="preserve"> </w:t>
      </w:r>
      <w:r>
        <w:rPr>
          <w:highlight w:val="white"/>
        </w:rPr>
        <w:t xml:space="preserve">Os atos oficiais </w:t>
      </w:r>
      <w:r w:rsidR="00CA0369">
        <w:rPr>
          <w:highlight w:val="white"/>
        </w:rPr>
        <w:t>entrarão em vigor</w:t>
      </w:r>
      <w:r w:rsidR="003E1ED2">
        <w:rPr>
          <w:highlight w:val="white"/>
        </w:rPr>
        <w:t xml:space="preserve"> e contarão seus efeitos, </w:t>
      </w:r>
      <w:r w:rsidR="00CA0369">
        <w:rPr>
          <w:highlight w:val="white"/>
        </w:rPr>
        <w:t>conforme expresso em cada ato.</w:t>
      </w:r>
    </w:p>
    <w:p w14:paraId="67B49838" w14:textId="77777777" w:rsidR="00B7239D" w:rsidRDefault="00B7239D" w:rsidP="007A1D40">
      <w:pPr>
        <w:spacing w:line="300" w:lineRule="auto"/>
        <w:ind w:firstLine="1134"/>
        <w:jc w:val="both"/>
      </w:pPr>
    </w:p>
    <w:p w14:paraId="4CDC5057" w14:textId="29E40B28" w:rsidR="009C3387" w:rsidRPr="00FA60B8" w:rsidRDefault="002F747B" w:rsidP="007A1D40">
      <w:pPr>
        <w:spacing w:line="300" w:lineRule="auto"/>
        <w:ind w:firstLine="1134"/>
        <w:jc w:val="both"/>
      </w:pPr>
      <w:r w:rsidRPr="00FA60B8">
        <w:rPr>
          <w:b/>
        </w:rPr>
        <w:lastRenderedPageBreak/>
        <w:t>Art. 4º</w:t>
      </w:r>
      <w:r w:rsidR="002522C5" w:rsidRPr="00FA60B8">
        <w:rPr>
          <w:b/>
        </w:rPr>
        <w:t>.</w:t>
      </w:r>
      <w:r w:rsidRPr="00FA60B8">
        <w:t xml:space="preserve"> </w:t>
      </w:r>
      <w:r w:rsidR="009C3387" w:rsidRPr="00FA60B8">
        <w:t>Esta Lei poderá ser regulamentada por Decreto</w:t>
      </w:r>
      <w:r w:rsidR="00DE4068" w:rsidRPr="00FA60B8">
        <w:t>,</w:t>
      </w:r>
      <w:r w:rsidR="009C3387" w:rsidRPr="00FA60B8">
        <w:t xml:space="preserve"> </w:t>
      </w:r>
      <w:r w:rsidR="00DE4068" w:rsidRPr="00FA60B8">
        <w:t>podendo atualizar do endereço eletrônico se necessário, a nomenclatura do Boletim além de regular a execução do serviço interno para atender as disposições desta Lei</w:t>
      </w:r>
      <w:r w:rsidR="00844283" w:rsidRPr="00FA60B8">
        <w:t>.</w:t>
      </w:r>
    </w:p>
    <w:p w14:paraId="7DEE4F4E" w14:textId="77777777" w:rsidR="009C3387" w:rsidRPr="00FA60B8" w:rsidRDefault="009C3387" w:rsidP="007A1D40">
      <w:pPr>
        <w:spacing w:line="300" w:lineRule="auto"/>
        <w:ind w:firstLine="1134"/>
        <w:jc w:val="both"/>
      </w:pPr>
    </w:p>
    <w:p w14:paraId="00000013" w14:textId="3D2E3EEC" w:rsidR="00E66293" w:rsidRPr="00FA60B8" w:rsidRDefault="00614D34" w:rsidP="007A1D40">
      <w:pPr>
        <w:spacing w:line="300" w:lineRule="auto"/>
        <w:ind w:firstLine="1134"/>
        <w:jc w:val="both"/>
      </w:pPr>
      <w:r w:rsidRPr="00FA60B8">
        <w:rPr>
          <w:b/>
        </w:rPr>
        <w:t>Art. 5º.</w:t>
      </w:r>
      <w:r w:rsidRPr="00FA60B8">
        <w:t xml:space="preserve"> </w:t>
      </w:r>
      <w:r w:rsidR="002F747B" w:rsidRPr="00FA60B8">
        <w:t>Ficam revogadas as disposições em contrário, em especial a Lei nº 1.069/2010, de 27 de agosto de 2010.</w:t>
      </w:r>
    </w:p>
    <w:p w14:paraId="00000014" w14:textId="77777777" w:rsidR="00E66293" w:rsidRPr="00FA60B8" w:rsidRDefault="00E66293" w:rsidP="007A1D40">
      <w:pPr>
        <w:spacing w:line="300" w:lineRule="auto"/>
        <w:ind w:firstLine="1134"/>
        <w:jc w:val="both"/>
      </w:pPr>
    </w:p>
    <w:p w14:paraId="00000015" w14:textId="10BC6175" w:rsidR="00E66293" w:rsidRDefault="002F747B" w:rsidP="007A1D40">
      <w:pPr>
        <w:spacing w:line="300" w:lineRule="auto"/>
        <w:ind w:firstLine="1134"/>
        <w:jc w:val="both"/>
      </w:pPr>
      <w:r w:rsidRPr="00DC1596">
        <w:rPr>
          <w:b/>
        </w:rPr>
        <w:t xml:space="preserve">Art. </w:t>
      </w:r>
      <w:r w:rsidR="00614D34" w:rsidRPr="00DC1596">
        <w:rPr>
          <w:b/>
        </w:rPr>
        <w:t>6</w:t>
      </w:r>
      <w:r w:rsidRPr="00DC1596">
        <w:rPr>
          <w:b/>
        </w:rPr>
        <w:t>º</w:t>
      </w:r>
      <w:r w:rsidR="002522C5" w:rsidRPr="00DC1596">
        <w:rPr>
          <w:b/>
        </w:rPr>
        <w:t>.</w:t>
      </w:r>
      <w:r>
        <w:t xml:space="preserve"> Esta Lei entra em vigor na data da sua publicação.</w:t>
      </w:r>
    </w:p>
    <w:p w14:paraId="25F38DE3" w14:textId="0B9702C7" w:rsidR="00BC26FF" w:rsidRDefault="00BC26FF" w:rsidP="007A1D40">
      <w:pPr>
        <w:ind w:firstLine="1134"/>
        <w:jc w:val="both"/>
      </w:pPr>
    </w:p>
    <w:p w14:paraId="3B524072" w14:textId="77777777" w:rsidR="00BC26FF" w:rsidRPr="00FA60B8" w:rsidRDefault="00BC26FF" w:rsidP="007A1D40">
      <w:pPr>
        <w:ind w:firstLine="1134"/>
        <w:jc w:val="both"/>
        <w:rPr>
          <w:color w:val="FF0000"/>
        </w:rPr>
      </w:pPr>
    </w:p>
    <w:p w14:paraId="06B6655B" w14:textId="77777777" w:rsidR="000317F2" w:rsidRPr="00DC1596" w:rsidRDefault="000317F2" w:rsidP="007A1D40">
      <w:pPr>
        <w:jc w:val="right"/>
        <w:rPr>
          <w:iCs/>
          <w:szCs w:val="23"/>
        </w:rPr>
      </w:pPr>
      <w:r w:rsidRPr="00DC1596">
        <w:rPr>
          <w:iCs/>
          <w:szCs w:val="23"/>
        </w:rPr>
        <w:t xml:space="preserve">GABINETE DO PREFEITO MUNICIPAL DE CACIQUE DOBLE, </w:t>
      </w:r>
    </w:p>
    <w:p w14:paraId="1E5B1420" w14:textId="6385A616" w:rsidR="000317F2" w:rsidRPr="00DC1596" w:rsidRDefault="00A8712C" w:rsidP="007A1D40">
      <w:pPr>
        <w:jc w:val="right"/>
        <w:rPr>
          <w:iCs/>
          <w:szCs w:val="23"/>
        </w:rPr>
      </w:pPr>
      <w:r w:rsidRPr="00DC1596">
        <w:rPr>
          <w:iCs/>
          <w:szCs w:val="23"/>
        </w:rPr>
        <w:t>12</w:t>
      </w:r>
      <w:r w:rsidR="000317F2" w:rsidRPr="00DC1596">
        <w:rPr>
          <w:iCs/>
          <w:szCs w:val="23"/>
        </w:rPr>
        <w:t xml:space="preserve"> DE </w:t>
      </w:r>
      <w:r w:rsidR="003E1ED2" w:rsidRPr="00DC1596">
        <w:rPr>
          <w:iCs/>
          <w:szCs w:val="23"/>
        </w:rPr>
        <w:t>MAIO</w:t>
      </w:r>
      <w:r w:rsidR="000317F2" w:rsidRPr="00DC1596">
        <w:rPr>
          <w:iCs/>
          <w:szCs w:val="23"/>
        </w:rPr>
        <w:t xml:space="preserve"> DE 2023</w:t>
      </w:r>
      <w:r w:rsidR="00BC26FF" w:rsidRPr="00DC1596">
        <w:rPr>
          <w:iCs/>
          <w:szCs w:val="23"/>
        </w:rPr>
        <w:t>.</w:t>
      </w:r>
    </w:p>
    <w:p w14:paraId="29A83446" w14:textId="56F73528" w:rsidR="00BC26FF" w:rsidRDefault="00BC26FF" w:rsidP="007A1D40">
      <w:pPr>
        <w:jc w:val="right"/>
        <w:rPr>
          <w:iCs/>
          <w:color w:val="FF0000"/>
          <w:szCs w:val="23"/>
        </w:rPr>
      </w:pPr>
    </w:p>
    <w:p w14:paraId="17D6E46A" w14:textId="77777777" w:rsidR="00BC26FF" w:rsidRPr="0000649D" w:rsidRDefault="00BC26FF" w:rsidP="007A1D40">
      <w:pPr>
        <w:jc w:val="right"/>
        <w:rPr>
          <w:iCs/>
          <w:szCs w:val="23"/>
        </w:rPr>
      </w:pPr>
    </w:p>
    <w:p w14:paraId="57D70B57" w14:textId="77777777" w:rsidR="000317F2" w:rsidRPr="0000649D" w:rsidRDefault="000317F2" w:rsidP="007A1D40">
      <w:pPr>
        <w:jc w:val="right"/>
        <w:rPr>
          <w:bCs/>
          <w:iCs/>
          <w:szCs w:val="23"/>
        </w:rPr>
      </w:pPr>
      <w:r w:rsidRPr="0000649D">
        <w:rPr>
          <w:bCs/>
          <w:iCs/>
          <w:szCs w:val="23"/>
        </w:rPr>
        <w:t>LUIZ ANGELO DEON,</w:t>
      </w:r>
    </w:p>
    <w:p w14:paraId="00000050" w14:textId="123A4727" w:rsidR="00E66293" w:rsidRDefault="000317F2" w:rsidP="00373653">
      <w:pPr>
        <w:jc w:val="right"/>
        <w:rPr>
          <w:iCs/>
          <w:szCs w:val="23"/>
        </w:rPr>
      </w:pPr>
      <w:r w:rsidRPr="0000649D">
        <w:rPr>
          <w:iCs/>
          <w:szCs w:val="23"/>
        </w:rPr>
        <w:t>PREFEITO MUNICIPAL</w:t>
      </w:r>
    </w:p>
    <w:p w14:paraId="60C85AD7" w14:textId="0151C260" w:rsidR="00373653" w:rsidRDefault="00373653" w:rsidP="00373653">
      <w:pPr>
        <w:jc w:val="right"/>
        <w:rPr>
          <w:iCs/>
          <w:szCs w:val="23"/>
        </w:rPr>
      </w:pPr>
    </w:p>
    <w:p w14:paraId="510E9688" w14:textId="37B1C6BC" w:rsidR="00373653" w:rsidRDefault="00373653" w:rsidP="00373653">
      <w:pPr>
        <w:jc w:val="right"/>
        <w:rPr>
          <w:iCs/>
          <w:szCs w:val="23"/>
        </w:rPr>
      </w:pPr>
    </w:p>
    <w:p w14:paraId="3D321B29" w14:textId="77777777" w:rsidR="00373653" w:rsidRDefault="00373653" w:rsidP="00373653">
      <w:pPr>
        <w:spacing w:before="15" w:after="15"/>
        <w:rPr>
          <w:b/>
        </w:rPr>
      </w:pPr>
      <w:r>
        <w:rPr>
          <w:b/>
        </w:rPr>
        <w:t>Registre-se e Publique-se</w:t>
      </w:r>
    </w:p>
    <w:p w14:paraId="4648D9DF" w14:textId="77777777" w:rsidR="00373653" w:rsidRDefault="00373653" w:rsidP="00373653">
      <w:pPr>
        <w:spacing w:before="15" w:after="15"/>
        <w:ind w:firstLine="1134"/>
      </w:pPr>
    </w:p>
    <w:p w14:paraId="73DB2204" w14:textId="77777777" w:rsidR="00373653" w:rsidRDefault="00373653" w:rsidP="00373653">
      <w:pPr>
        <w:spacing w:before="15" w:after="15"/>
      </w:pPr>
      <w:r>
        <w:t>Luciane de Fátima Cagnini</w:t>
      </w:r>
    </w:p>
    <w:p w14:paraId="38B4E3C5" w14:textId="77777777" w:rsidR="00373653" w:rsidRDefault="00373653" w:rsidP="00373653">
      <w:pPr>
        <w:spacing w:before="15" w:after="15"/>
      </w:pPr>
      <w:r>
        <w:t>Secretária da Administração</w:t>
      </w:r>
    </w:p>
    <w:p w14:paraId="3A21E048" w14:textId="77777777" w:rsidR="00373653" w:rsidRPr="00373653" w:rsidRDefault="00373653" w:rsidP="00373653">
      <w:pPr>
        <w:jc w:val="right"/>
        <w:rPr>
          <w:iCs/>
          <w:szCs w:val="23"/>
        </w:rPr>
      </w:pPr>
    </w:p>
    <w:sectPr w:rsidR="00373653" w:rsidRPr="00373653" w:rsidSect="00CC7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28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BF26B" w14:textId="77777777" w:rsidR="00C55CF9" w:rsidRDefault="00C55CF9" w:rsidP="00C55CF9">
      <w:r>
        <w:separator/>
      </w:r>
    </w:p>
  </w:endnote>
  <w:endnote w:type="continuationSeparator" w:id="0">
    <w:p w14:paraId="450E0925" w14:textId="77777777" w:rsidR="00C55CF9" w:rsidRDefault="00C55CF9" w:rsidP="00C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4A22" w14:textId="77777777" w:rsidR="00C55CF9" w:rsidRDefault="00C55C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4529" w14:textId="77777777" w:rsidR="00C55CF9" w:rsidRDefault="00C55C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E0D" w14:textId="77777777" w:rsidR="00C55CF9" w:rsidRDefault="00C55C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DB26" w14:textId="77777777" w:rsidR="00C55CF9" w:rsidRDefault="00C55CF9" w:rsidP="00C55CF9">
      <w:r>
        <w:separator/>
      </w:r>
    </w:p>
  </w:footnote>
  <w:footnote w:type="continuationSeparator" w:id="0">
    <w:p w14:paraId="1E1C3380" w14:textId="77777777" w:rsidR="00C55CF9" w:rsidRDefault="00C55CF9" w:rsidP="00C5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2A0A" w14:textId="77777777" w:rsidR="00C55CF9" w:rsidRDefault="00C55C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BE2E" w14:textId="767A63BA" w:rsidR="00C55CF9" w:rsidRDefault="00C55CF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0DDAA" wp14:editId="18B2DB5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772400" cy="10677525"/>
          <wp:effectExtent l="0" t="0" r="0" b="9525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B762" w14:textId="77777777" w:rsidR="00C55CF9" w:rsidRDefault="00C55C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3"/>
    <w:rsid w:val="00030739"/>
    <w:rsid w:val="000317F2"/>
    <w:rsid w:val="00106F0A"/>
    <w:rsid w:val="00117CFA"/>
    <w:rsid w:val="001C01B0"/>
    <w:rsid w:val="001F4030"/>
    <w:rsid w:val="002522C5"/>
    <w:rsid w:val="00282056"/>
    <w:rsid w:val="002C0AAA"/>
    <w:rsid w:val="002F669E"/>
    <w:rsid w:val="002F747B"/>
    <w:rsid w:val="00350769"/>
    <w:rsid w:val="00373653"/>
    <w:rsid w:val="003A1B39"/>
    <w:rsid w:val="003E1ED2"/>
    <w:rsid w:val="003E1F29"/>
    <w:rsid w:val="003E6B0A"/>
    <w:rsid w:val="003F1F4D"/>
    <w:rsid w:val="004546E2"/>
    <w:rsid w:val="0051084E"/>
    <w:rsid w:val="00614D34"/>
    <w:rsid w:val="006341FB"/>
    <w:rsid w:val="007A1D40"/>
    <w:rsid w:val="00844283"/>
    <w:rsid w:val="008F75D8"/>
    <w:rsid w:val="00933F40"/>
    <w:rsid w:val="009A405D"/>
    <w:rsid w:val="009C3387"/>
    <w:rsid w:val="00A8712C"/>
    <w:rsid w:val="00B7239D"/>
    <w:rsid w:val="00BC098C"/>
    <w:rsid w:val="00BC26FF"/>
    <w:rsid w:val="00BE5ED5"/>
    <w:rsid w:val="00C16CF0"/>
    <w:rsid w:val="00C21326"/>
    <w:rsid w:val="00C55CF9"/>
    <w:rsid w:val="00C76F7E"/>
    <w:rsid w:val="00CA0369"/>
    <w:rsid w:val="00CC73D2"/>
    <w:rsid w:val="00DC1596"/>
    <w:rsid w:val="00DE4068"/>
    <w:rsid w:val="00E66293"/>
    <w:rsid w:val="00E709C0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C407"/>
  <w15:docId w15:val="{2CB574B1-911C-45F4-9A43-BD41940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6341F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239D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0317F2"/>
    <w:pPr>
      <w:ind w:firstLine="2127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317F2"/>
    <w:rPr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55C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CF9"/>
  </w:style>
  <w:style w:type="paragraph" w:styleId="Rodap">
    <w:name w:val="footer"/>
    <w:basedOn w:val="Normal"/>
    <w:link w:val="RodapChar"/>
    <w:uiPriority w:val="99"/>
    <w:unhideWhenUsed/>
    <w:rsid w:val="00C55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/prefeitura/rs/cacique-dobl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PROJETOS%20DE%20LEIS\Projetos%20de%20Lei%202018\visualizarDiploma.php%3fcdMunicipio=7845&amp;cdDiploma=999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Z1oGC/LCE6+74yeCc2qgeUb8w==">AMUW2mWwhKzQZ9y+08ilMqJH1Q+TuDfsdFJrMHdNK6j9YtPmjI+2jGRHTSgPLQ5Mpao76HeOBmIJheoa/U7I+VTyGYN1GpDSEtIxvYB3Jt91HuOH+yidIJtYXR+7YpB1WT5rlBeB3tmA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Juliano</cp:lastModifiedBy>
  <cp:revision>5</cp:revision>
  <dcterms:created xsi:type="dcterms:W3CDTF">2023-06-12T12:01:00Z</dcterms:created>
  <dcterms:modified xsi:type="dcterms:W3CDTF">2023-06-14T11:21:00Z</dcterms:modified>
</cp:coreProperties>
</file>