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1F67FB" w14:textId="7E66939D" w:rsidR="003B71CC" w:rsidRDefault="00E163C8" w:rsidP="003B71CC">
      <w:pPr>
        <w:spacing w:line="360" w:lineRule="auto"/>
        <w:jc w:val="center"/>
        <w:rPr>
          <w:rFonts w:ascii="Arial" w:eastAsia="Arial" w:hAnsi="Arial" w:cs="Arial"/>
          <w:b/>
          <w:sz w:val="24"/>
          <w:szCs w:val="24"/>
        </w:rPr>
      </w:pPr>
      <w:r>
        <w:rPr>
          <w:rFonts w:ascii="Arial" w:eastAsia="Arial" w:hAnsi="Arial" w:cs="Arial"/>
          <w:b/>
          <w:sz w:val="24"/>
          <w:szCs w:val="24"/>
        </w:rPr>
        <w:t>ANEXO I</w:t>
      </w:r>
    </w:p>
    <w:p w14:paraId="45E50BD5" w14:textId="77777777" w:rsidR="003B71CC" w:rsidRDefault="003B71CC" w:rsidP="003B71CC">
      <w:pPr>
        <w:spacing w:line="360" w:lineRule="auto"/>
        <w:jc w:val="center"/>
        <w:rPr>
          <w:rFonts w:ascii="Arial" w:eastAsia="Arial" w:hAnsi="Arial" w:cs="Arial"/>
          <w:b/>
          <w:sz w:val="24"/>
          <w:szCs w:val="24"/>
        </w:rPr>
      </w:pPr>
      <w:r>
        <w:rPr>
          <w:rFonts w:ascii="Arial" w:eastAsia="Arial" w:hAnsi="Arial" w:cs="Arial"/>
          <w:b/>
          <w:sz w:val="24"/>
          <w:szCs w:val="24"/>
        </w:rPr>
        <w:t>MODELO DE DECLARAÇÃO CONJUNTA</w:t>
      </w:r>
    </w:p>
    <w:p w14:paraId="7F03C9C2" w14:textId="77777777" w:rsidR="003B71CC" w:rsidRDefault="003B71CC" w:rsidP="003B71CC">
      <w:pPr>
        <w:spacing w:line="360" w:lineRule="auto"/>
        <w:jc w:val="center"/>
        <w:rPr>
          <w:rFonts w:ascii="Arial" w:eastAsia="Arial" w:hAnsi="Arial" w:cs="Arial"/>
          <w:b/>
          <w:sz w:val="24"/>
          <w:szCs w:val="24"/>
        </w:rPr>
      </w:pPr>
    </w:p>
    <w:p w14:paraId="4F602072" w14:textId="77777777" w:rsidR="003B71CC" w:rsidRPr="003B71CC" w:rsidRDefault="003B71CC" w:rsidP="003B71CC">
      <w:pPr>
        <w:widowControl w:val="0"/>
        <w:spacing w:before="138" w:line="360" w:lineRule="auto"/>
        <w:ind w:right="425"/>
        <w:jc w:val="both"/>
        <w:rPr>
          <w:rFonts w:ascii="Arial" w:eastAsia="Arial" w:hAnsi="Arial" w:cs="Arial"/>
          <w:color w:val="FF0000"/>
          <w:sz w:val="24"/>
          <w:szCs w:val="24"/>
        </w:rPr>
      </w:pPr>
      <w:r>
        <w:rPr>
          <w:rFonts w:ascii="Arial" w:eastAsia="Arial" w:hAnsi="Arial" w:cs="Arial"/>
          <w:sz w:val="24"/>
          <w:szCs w:val="24"/>
        </w:rPr>
        <w:t xml:space="preserve">a) </w:t>
      </w:r>
      <w:r w:rsidRPr="003B71CC">
        <w:rPr>
          <w:rFonts w:ascii="Arial" w:eastAsia="Arial" w:hAnsi="Arial" w:cs="Arial"/>
          <w:color w:val="FF0000"/>
          <w:sz w:val="24"/>
          <w:szCs w:val="24"/>
        </w:rPr>
        <w:t>Declaração Unificada do Licitante, elaborada em papel timbrado da empresa e subscrita por seu representante legal, contendo as seguintes afirmações:</w:t>
      </w:r>
    </w:p>
    <w:p w14:paraId="35C990C1" w14:textId="77777777" w:rsidR="003B71CC" w:rsidRDefault="003B71CC" w:rsidP="003B71CC">
      <w:pPr>
        <w:widowControl w:val="0"/>
        <w:spacing w:before="138" w:line="360" w:lineRule="auto"/>
        <w:ind w:right="425"/>
        <w:jc w:val="both"/>
        <w:rPr>
          <w:rFonts w:ascii="Arial" w:eastAsia="Arial" w:hAnsi="Arial" w:cs="Arial"/>
          <w:sz w:val="24"/>
          <w:szCs w:val="24"/>
        </w:rPr>
      </w:pPr>
      <w:r>
        <w:rPr>
          <w:rFonts w:ascii="Arial" w:eastAsia="Arial" w:hAnsi="Arial" w:cs="Arial"/>
          <w:sz w:val="24"/>
          <w:szCs w:val="24"/>
        </w:rPr>
        <w:t>1) Que não possui, em seu quadro de pessoal, empregados menores de 18 (dezoito) anos em trabalho noturno, perigoso ou insalubre, nem menores de 16 (dezesseis) anos em qualquer trabalho, salvo na condição de aprendiz, a partir de 14 (quatorze) anos, nos termos da legislação vigente;</w:t>
      </w:r>
    </w:p>
    <w:p w14:paraId="10C2FFB4" w14:textId="77777777" w:rsidR="003B71CC" w:rsidRDefault="003B71CC" w:rsidP="003B71CC">
      <w:pPr>
        <w:widowControl w:val="0"/>
        <w:spacing w:before="138" w:line="360" w:lineRule="auto"/>
        <w:ind w:right="425"/>
        <w:jc w:val="both"/>
        <w:rPr>
          <w:rFonts w:ascii="Arial" w:eastAsia="Arial" w:hAnsi="Arial" w:cs="Arial"/>
          <w:sz w:val="24"/>
          <w:szCs w:val="24"/>
        </w:rPr>
      </w:pPr>
      <w:r>
        <w:rPr>
          <w:rFonts w:ascii="Arial" w:eastAsia="Arial" w:hAnsi="Arial" w:cs="Arial"/>
          <w:sz w:val="24"/>
          <w:szCs w:val="24"/>
        </w:rPr>
        <w:t>2) Que não foi declarada inidônea para licitar ou contratar com o Poder Público, em qualquer de suas esferas;</w:t>
      </w:r>
    </w:p>
    <w:p w14:paraId="23D849B9" w14:textId="77777777" w:rsidR="003B71CC" w:rsidRDefault="003B71CC" w:rsidP="003B71CC">
      <w:pPr>
        <w:widowControl w:val="0"/>
        <w:spacing w:before="138" w:line="360" w:lineRule="auto"/>
        <w:ind w:right="425"/>
        <w:jc w:val="both"/>
        <w:rPr>
          <w:rFonts w:ascii="Arial" w:eastAsia="Arial" w:hAnsi="Arial" w:cs="Arial"/>
          <w:sz w:val="24"/>
          <w:szCs w:val="24"/>
        </w:rPr>
      </w:pPr>
      <w:r>
        <w:rPr>
          <w:rFonts w:ascii="Arial" w:eastAsia="Arial" w:hAnsi="Arial" w:cs="Arial"/>
          <w:sz w:val="24"/>
          <w:szCs w:val="24"/>
        </w:rPr>
        <w:t>3) Que não possui, em seu quadro societário, empregado público ou membro comissionado de órgão da Administração Pública Direta ou Indireta do Município;</w:t>
      </w:r>
    </w:p>
    <w:p w14:paraId="3B9113ED" w14:textId="77777777" w:rsidR="003B71CC" w:rsidRDefault="003B71CC" w:rsidP="003B71CC">
      <w:pPr>
        <w:widowControl w:val="0"/>
        <w:spacing w:before="138" w:line="360" w:lineRule="auto"/>
        <w:ind w:right="425"/>
        <w:jc w:val="both"/>
        <w:rPr>
          <w:rFonts w:ascii="Arial" w:eastAsia="Arial" w:hAnsi="Arial" w:cs="Arial"/>
          <w:sz w:val="24"/>
          <w:szCs w:val="24"/>
        </w:rPr>
      </w:pPr>
      <w:r>
        <w:rPr>
          <w:rFonts w:ascii="Arial" w:eastAsia="Arial" w:hAnsi="Arial" w:cs="Arial"/>
          <w:sz w:val="24"/>
          <w:szCs w:val="24"/>
        </w:rPr>
        <w:t>4) Que tomou conhecimento integral do Edital e de todas as condições de participação na Licitação, comprometendo-se a cumpri-las rigorosamente, bem como a fornecer os materiais e/ou serviços com qualidade, dentro dos prazos estabelecidos, sob as penas da Lei;</w:t>
      </w:r>
    </w:p>
    <w:p w14:paraId="47B63D25" w14:textId="77777777" w:rsidR="003B71CC" w:rsidRDefault="003B71CC" w:rsidP="003B71CC">
      <w:pPr>
        <w:widowControl w:val="0"/>
        <w:spacing w:before="138" w:line="360" w:lineRule="auto"/>
        <w:ind w:right="425"/>
        <w:jc w:val="both"/>
        <w:rPr>
          <w:rFonts w:ascii="Arial" w:eastAsia="Arial" w:hAnsi="Arial" w:cs="Arial"/>
          <w:sz w:val="24"/>
          <w:szCs w:val="24"/>
        </w:rPr>
      </w:pPr>
      <w:r>
        <w:rPr>
          <w:rFonts w:ascii="Arial" w:eastAsia="Arial" w:hAnsi="Arial" w:cs="Arial"/>
          <w:sz w:val="24"/>
          <w:szCs w:val="24"/>
        </w:rPr>
        <w:t>5) Que, até a presente data, inexistem fatos impeditivos para sua habilitação no presente processo licitatório, estando ciente da obrigatoriedade de declarar quaisquer ocorrências impeditivas que venham a ocorrer posteriormente;</w:t>
      </w:r>
    </w:p>
    <w:p w14:paraId="35548A4F" w14:textId="77777777" w:rsidR="003B71CC" w:rsidRDefault="003B71CC" w:rsidP="003B71CC">
      <w:pPr>
        <w:widowControl w:val="0"/>
        <w:spacing w:before="138" w:line="360" w:lineRule="auto"/>
        <w:ind w:right="425"/>
        <w:jc w:val="both"/>
        <w:rPr>
          <w:rFonts w:ascii="Arial" w:eastAsia="Arial" w:hAnsi="Arial" w:cs="Arial"/>
          <w:sz w:val="24"/>
          <w:szCs w:val="24"/>
        </w:rPr>
      </w:pPr>
      <w:r>
        <w:rPr>
          <w:rFonts w:ascii="Arial" w:eastAsia="Arial" w:hAnsi="Arial" w:cs="Arial"/>
          <w:sz w:val="24"/>
          <w:szCs w:val="24"/>
        </w:rPr>
        <w:t>6) Que se compromete a observar e atender integralmente à legislação ambiental vigente, em todas as esferas (federal, estadual e municipal), adotando medidas de prevenção, mitigação e compensação dos impactos ambientais decorrentes da execução do objeto contratado, comprometendo-se ainda a colaborar com os órgãos de fiscalização e a implementar eventuais ações corretivas necessárias à proteção do meio ambiente.</w:t>
      </w:r>
    </w:p>
    <w:p w14:paraId="074AD8B0" w14:textId="77777777" w:rsidR="003B71CC" w:rsidRDefault="003B71CC" w:rsidP="003B71CC">
      <w:pPr>
        <w:widowControl w:val="0"/>
        <w:spacing w:before="138" w:line="360" w:lineRule="auto"/>
        <w:ind w:right="425"/>
        <w:jc w:val="both"/>
        <w:rPr>
          <w:rFonts w:ascii="Arial" w:eastAsia="Arial" w:hAnsi="Arial" w:cs="Arial"/>
          <w:sz w:val="24"/>
          <w:szCs w:val="24"/>
        </w:rPr>
      </w:pPr>
      <w:r>
        <w:rPr>
          <w:rFonts w:ascii="Arial" w:eastAsia="Arial" w:hAnsi="Arial" w:cs="Arial"/>
          <w:sz w:val="24"/>
          <w:szCs w:val="24"/>
        </w:rPr>
        <w:lastRenderedPageBreak/>
        <w:t>7) Que cumpre os requisitos de habilitação exigidos no processo licitatório e que manterá as condições exigidas durante toda a execução do contrato, conforme o disposto na Lei nº 14.133/2021;</w:t>
      </w:r>
    </w:p>
    <w:p w14:paraId="5D677F33" w14:textId="77777777" w:rsidR="003B71CC" w:rsidRDefault="003B71CC" w:rsidP="003B71CC">
      <w:pPr>
        <w:widowControl w:val="0"/>
        <w:spacing w:before="138" w:line="360" w:lineRule="auto"/>
        <w:ind w:right="425"/>
        <w:jc w:val="both"/>
        <w:rPr>
          <w:rFonts w:ascii="Arial" w:eastAsia="Arial" w:hAnsi="Arial" w:cs="Arial"/>
          <w:sz w:val="24"/>
          <w:szCs w:val="24"/>
        </w:rPr>
      </w:pPr>
      <w:r>
        <w:rPr>
          <w:rFonts w:ascii="Arial" w:eastAsia="Arial" w:hAnsi="Arial" w:cs="Arial"/>
          <w:sz w:val="24"/>
          <w:szCs w:val="24"/>
        </w:rPr>
        <w:t>8) Que, nos termos do art. 69 da Lei nº 14.133/2021, até a presente data, inexistem fatos supervenientes impeditivos à sua habilitação, comprometendo-se a declarar de imediato qualquer ocorrência posterior que possa impedir sua regular participação ou contratação;</w:t>
      </w:r>
    </w:p>
    <w:p w14:paraId="6687A842" w14:textId="77777777" w:rsidR="003B71CC" w:rsidRDefault="003B71CC" w:rsidP="003B71CC">
      <w:pPr>
        <w:widowControl w:val="0"/>
        <w:spacing w:before="138" w:line="360" w:lineRule="auto"/>
        <w:ind w:right="425"/>
        <w:jc w:val="both"/>
        <w:rPr>
          <w:rFonts w:ascii="Arial" w:eastAsia="Arial" w:hAnsi="Arial" w:cs="Arial"/>
          <w:sz w:val="24"/>
          <w:szCs w:val="24"/>
        </w:rPr>
      </w:pPr>
      <w:r>
        <w:rPr>
          <w:rFonts w:ascii="Arial" w:eastAsia="Arial" w:hAnsi="Arial" w:cs="Arial"/>
          <w:sz w:val="24"/>
          <w:szCs w:val="24"/>
        </w:rPr>
        <w:t>9) Que não utiliza, em nenhuma etapa de sua atividade produtiva ou cadeia de fornecimento, direta ou indiretamente, mão de obra em condições análogas às de escravo, trabalho forçado, servidão por dívida, jornada exaustiva, trabalho degradante ou qualquer outra forma de violação aos direitos fundamentais do trabalhador, comprometendo-se a adotar medidas internas de prevenção e controle;</w:t>
      </w:r>
    </w:p>
    <w:p w14:paraId="7D4ED8EB" w14:textId="77777777" w:rsidR="003B71CC" w:rsidRDefault="003B71CC" w:rsidP="003B71CC">
      <w:pPr>
        <w:widowControl w:val="0"/>
        <w:spacing w:before="138" w:line="360" w:lineRule="auto"/>
        <w:ind w:right="425"/>
        <w:jc w:val="both"/>
        <w:rPr>
          <w:rFonts w:ascii="Arial" w:eastAsia="Arial" w:hAnsi="Arial" w:cs="Arial"/>
          <w:sz w:val="24"/>
          <w:szCs w:val="24"/>
        </w:rPr>
      </w:pPr>
      <w:r>
        <w:rPr>
          <w:rFonts w:ascii="Arial" w:eastAsia="Arial" w:hAnsi="Arial" w:cs="Arial"/>
          <w:sz w:val="24"/>
          <w:szCs w:val="24"/>
        </w:rPr>
        <w:t>10) Que cumpre integralmente a legislação vigente relativa à saúde e segurança do trabalho, incluindo as normas previstas nas Normas Regulamentadoras (</w:t>
      </w:r>
      <w:proofErr w:type="spellStart"/>
      <w:r>
        <w:rPr>
          <w:rFonts w:ascii="Arial" w:eastAsia="Arial" w:hAnsi="Arial" w:cs="Arial"/>
          <w:sz w:val="24"/>
          <w:szCs w:val="24"/>
        </w:rPr>
        <w:t>NRs</w:t>
      </w:r>
      <w:proofErr w:type="spellEnd"/>
      <w:r>
        <w:rPr>
          <w:rFonts w:ascii="Arial" w:eastAsia="Arial" w:hAnsi="Arial" w:cs="Arial"/>
          <w:sz w:val="24"/>
          <w:szCs w:val="24"/>
        </w:rPr>
        <w:t>) do Ministério do Trabalho e Emprego, garantindo condições adequadas aos seus trabalhadores.</w:t>
      </w:r>
    </w:p>
    <w:p w14:paraId="4D59EA47" w14:textId="77777777" w:rsidR="00E163C8" w:rsidRDefault="00E163C8" w:rsidP="003B71CC">
      <w:pPr>
        <w:widowControl w:val="0"/>
        <w:spacing w:before="138" w:line="360" w:lineRule="auto"/>
        <w:ind w:right="425"/>
        <w:jc w:val="right"/>
        <w:rPr>
          <w:rFonts w:ascii="Arial" w:eastAsia="Arial" w:hAnsi="Arial" w:cs="Arial"/>
          <w:sz w:val="24"/>
          <w:szCs w:val="24"/>
        </w:rPr>
      </w:pPr>
    </w:p>
    <w:p w14:paraId="54E4B39E" w14:textId="580B877F" w:rsidR="003B71CC" w:rsidRDefault="003B71CC" w:rsidP="003B71CC">
      <w:pPr>
        <w:widowControl w:val="0"/>
        <w:spacing w:before="138" w:line="360" w:lineRule="auto"/>
        <w:ind w:right="425"/>
        <w:jc w:val="right"/>
        <w:rPr>
          <w:rFonts w:ascii="Arial" w:eastAsia="Arial" w:hAnsi="Arial" w:cs="Arial"/>
          <w:sz w:val="24"/>
          <w:szCs w:val="24"/>
        </w:rPr>
      </w:pPr>
      <w:bookmarkStart w:id="0" w:name="_GoBack"/>
      <w:bookmarkEnd w:id="0"/>
      <w:r>
        <w:rPr>
          <w:rFonts w:ascii="Arial" w:eastAsia="Arial" w:hAnsi="Arial" w:cs="Arial"/>
          <w:sz w:val="24"/>
          <w:szCs w:val="24"/>
        </w:rPr>
        <w:t>Local e Data.</w:t>
      </w:r>
    </w:p>
    <w:p w14:paraId="07A6A0CF" w14:textId="77777777" w:rsidR="00E163C8" w:rsidRDefault="00E163C8" w:rsidP="003B71CC">
      <w:pPr>
        <w:widowControl w:val="0"/>
        <w:spacing w:before="138" w:line="360" w:lineRule="auto"/>
        <w:ind w:right="425"/>
        <w:jc w:val="center"/>
        <w:rPr>
          <w:rFonts w:ascii="Arial" w:eastAsia="Arial" w:hAnsi="Arial" w:cs="Arial"/>
          <w:b/>
          <w:sz w:val="24"/>
          <w:szCs w:val="24"/>
        </w:rPr>
      </w:pPr>
    </w:p>
    <w:p w14:paraId="5B43EDED" w14:textId="77777777" w:rsidR="00E163C8" w:rsidRDefault="00E163C8" w:rsidP="003B71CC">
      <w:pPr>
        <w:widowControl w:val="0"/>
        <w:spacing w:before="138" w:line="360" w:lineRule="auto"/>
        <w:ind w:right="425"/>
        <w:jc w:val="center"/>
        <w:rPr>
          <w:rFonts w:ascii="Arial" w:eastAsia="Arial" w:hAnsi="Arial" w:cs="Arial"/>
          <w:b/>
          <w:sz w:val="24"/>
          <w:szCs w:val="24"/>
        </w:rPr>
      </w:pPr>
    </w:p>
    <w:p w14:paraId="64CBA52A" w14:textId="1E73CB1E" w:rsidR="003B71CC" w:rsidRDefault="003B71CC" w:rsidP="003B71CC">
      <w:pPr>
        <w:widowControl w:val="0"/>
        <w:spacing w:before="138" w:line="360" w:lineRule="auto"/>
        <w:ind w:right="425"/>
        <w:jc w:val="center"/>
        <w:rPr>
          <w:rFonts w:ascii="Arial" w:eastAsia="Arial" w:hAnsi="Arial" w:cs="Arial"/>
          <w:b/>
          <w:sz w:val="24"/>
          <w:szCs w:val="24"/>
        </w:rPr>
      </w:pPr>
      <w:r>
        <w:rPr>
          <w:rFonts w:ascii="Arial" w:eastAsia="Arial" w:hAnsi="Arial" w:cs="Arial"/>
          <w:b/>
          <w:sz w:val="24"/>
          <w:szCs w:val="24"/>
        </w:rPr>
        <w:t>ASSINATURA DO RESPONSÁVEL</w:t>
      </w:r>
    </w:p>
    <w:p w14:paraId="738C2441" w14:textId="77777777" w:rsidR="003B71CC" w:rsidRDefault="003B71CC" w:rsidP="003B71CC">
      <w:pPr>
        <w:spacing w:line="360" w:lineRule="auto"/>
        <w:jc w:val="center"/>
        <w:rPr>
          <w:rFonts w:ascii="Arial" w:eastAsia="Arial" w:hAnsi="Arial" w:cs="Arial"/>
          <w:b/>
          <w:sz w:val="24"/>
          <w:szCs w:val="24"/>
        </w:rPr>
      </w:pPr>
    </w:p>
    <w:p w14:paraId="2E44E272" w14:textId="77777777" w:rsidR="003B71CC" w:rsidRDefault="003B71CC"/>
    <w:sectPr w:rsidR="003B71CC" w:rsidSect="00E163C8">
      <w:pgSz w:w="11906" w:h="16838"/>
      <w:pgMar w:top="212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1CC"/>
    <w:rsid w:val="003B71CC"/>
    <w:rsid w:val="00E163C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4A16C"/>
  <w15:chartTrackingRefBased/>
  <w15:docId w15:val="{77ADAD3B-2CA6-4D68-9333-EA50F592E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B71CC"/>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434</Words>
  <Characters>2346</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isadora.m</cp:lastModifiedBy>
  <cp:revision>2</cp:revision>
  <dcterms:created xsi:type="dcterms:W3CDTF">2025-10-09T12:10:00Z</dcterms:created>
  <dcterms:modified xsi:type="dcterms:W3CDTF">2025-10-09T13:22:00Z</dcterms:modified>
</cp:coreProperties>
</file>